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tabs>
          <w:tab w:val="left" w:leader="none" w:pos="270"/>
        </w:tabs>
        <w:ind w:right="-188"/>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(COTPA)</w:t>
      </w:r>
    </w:p>
    <w:p w:rsidR="00000000" w:rsidDel="00000000" w:rsidP="00000000" w:rsidRDefault="00000000" w:rsidRPr="00000000" w14:paraId="00000002">
      <w:pPr>
        <w:widowControl w:val="0"/>
        <w:spacing w:after="120" w:lineRule="auto"/>
        <w:jc w:val="center"/>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Lot 4   Audits, Efficiency Reviews and Niche Consultancy</w:t>
      </w:r>
    </w:p>
    <w:p w:rsidR="00000000" w:rsidDel="00000000" w:rsidP="00000000" w:rsidRDefault="00000000" w:rsidRPr="00000000" w14:paraId="000000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 for the submission of Certificates of Technical and Pr</w:t>
      </w:r>
      <w:r w:rsidDel="00000000" w:rsidR="00000000" w:rsidRPr="00000000">
        <w:rPr>
          <w:rFonts w:ascii="Arial" w:cs="Arial" w:eastAsia="Arial" w:hAnsi="Arial"/>
          <w:sz w:val="24"/>
          <w:szCs w:val="24"/>
          <w:rtl w:val="0"/>
        </w:rPr>
        <w:t xml:space="preserve">ofessional Ability (COTPAs)</w:t>
      </w:r>
      <w:r w:rsidDel="00000000" w:rsidR="00000000" w:rsidRPr="00000000">
        <w:rPr>
          <w:rFonts w:ascii="Arial" w:cs="Arial" w:eastAsia="Arial" w:hAnsi="Arial"/>
          <w:color w:val="000000"/>
          <w:sz w:val="24"/>
          <w:szCs w:val="24"/>
          <w:rtl w:val="0"/>
        </w:rPr>
        <w:t xml:space="preserve"> is included to enable you to demonstrate your ability to deliver the requirements to customers, within the scope of Lot 4.</w:t>
      </w:r>
    </w:p>
    <w:p w:rsidR="00000000" w:rsidDel="00000000" w:rsidP="00000000" w:rsidRDefault="00000000" w:rsidRPr="00000000" w14:paraId="0000000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To be valid the two COTPAs </w:t>
      </w:r>
      <w:r w:rsidDel="00000000" w:rsidR="00000000" w:rsidRPr="00000000">
        <w:rPr>
          <w:rFonts w:ascii="Arial" w:cs="Arial" w:eastAsia="Arial" w:hAnsi="Arial"/>
          <w:color w:val="000000"/>
          <w:sz w:val="24"/>
          <w:szCs w:val="24"/>
          <w:rtl w:val="0"/>
        </w:rPr>
        <w:t xml:space="preserve">you provide must evidence two (2) previous contracts that you have successfully delivered to two (2) different Customers in the last three (3) years prior to publication of the FTS contract notice.</w:t>
        <w:br w:type="textWrapping"/>
      </w:r>
    </w:p>
    <w:p w:rsidR="00000000" w:rsidDel="00000000" w:rsidP="00000000" w:rsidRDefault="00000000" w:rsidRPr="00000000" w14:paraId="0000000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be for a separate contract to a customer for a minimum monetary </w:t>
      </w:r>
      <w:r w:rsidDel="00000000" w:rsidR="00000000" w:rsidRPr="00000000">
        <w:rPr>
          <w:rFonts w:ascii="Arial" w:cs="Arial" w:eastAsia="Arial" w:hAnsi="Arial"/>
          <w:b w:val="1"/>
          <w:color w:val="000000"/>
          <w:sz w:val="24"/>
          <w:szCs w:val="24"/>
          <w:rtl w:val="0"/>
        </w:rPr>
        <w:t xml:space="preserve">contract value of £15,000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numPr>
          <w:ilvl w:val="0"/>
          <w:numId w:val="2"/>
        </w:numP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These examples must be relevant to the scope of Lot 4, which can be found at Annex 4 Lot 4 - Framework Schedule 1 (Specification) RM6280 and </w:t>
      </w:r>
      <w:r w:rsidDel="00000000" w:rsidR="00000000" w:rsidRPr="00000000">
        <w:rPr>
          <w:rFonts w:ascii="Arial" w:cs="Arial" w:eastAsia="Arial" w:hAnsi="Arial"/>
          <w:sz w:val="24"/>
          <w:szCs w:val="24"/>
          <w:rtl w:val="0"/>
        </w:rPr>
        <w:t xml:space="preserve">evidence of </w:t>
      </w:r>
      <w:r w:rsidDel="00000000" w:rsidR="00000000" w:rsidRPr="00000000">
        <w:rPr>
          <w:rFonts w:ascii="Arial" w:cs="Arial" w:eastAsia="Arial" w:hAnsi="Arial"/>
          <w:b w:val="1"/>
          <w:sz w:val="24"/>
          <w:szCs w:val="24"/>
          <w:rtl w:val="0"/>
        </w:rPr>
        <w:t xml:space="preserve">ALL</w:t>
      </w:r>
      <w:r w:rsidDel="00000000" w:rsidR="00000000" w:rsidRPr="00000000">
        <w:rPr>
          <w:rFonts w:ascii="Arial" w:cs="Arial" w:eastAsia="Arial" w:hAnsi="Arial"/>
          <w:b w:val="1"/>
          <w:color w:val="000000"/>
          <w:sz w:val="24"/>
          <w:szCs w:val="24"/>
          <w:rtl w:val="0"/>
        </w:rPr>
        <w:t xml:space="preserve"> OF</w:t>
      </w:r>
      <w:r w:rsidDel="00000000" w:rsidR="00000000" w:rsidRPr="00000000">
        <w:rPr>
          <w:rFonts w:ascii="Arial" w:cs="Arial" w:eastAsia="Arial" w:hAnsi="Arial"/>
          <w:color w:val="000000"/>
          <w:sz w:val="24"/>
          <w:szCs w:val="24"/>
          <w:rtl w:val="0"/>
        </w:rPr>
        <w:t xml:space="preserve"> the three mandatory requirements listed in Table A.</w:t>
      </w:r>
    </w:p>
    <w:p w:rsidR="00000000" w:rsidDel="00000000" w:rsidP="00000000" w:rsidRDefault="00000000" w:rsidRPr="00000000" w14:paraId="0000000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can be from either the public sector or private sector. </w:t>
      </w:r>
    </w:p>
    <w:p w:rsidR="00000000" w:rsidDel="00000000" w:rsidP="00000000" w:rsidRDefault="00000000" w:rsidRPr="00000000" w14:paraId="0000000A">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COTPAs may cover situations where your organisation was acting as prime contractor, key subcontractor or part of a consortium. If a subcontractor was used for the contract, this may only be for 25% of the work.</w:t>
        <w:br w:type="textWrapping"/>
      </w:r>
    </w:p>
    <w:p w:rsidR="00000000" w:rsidDel="00000000" w:rsidP="00000000" w:rsidRDefault="00000000" w:rsidRPr="00000000" w14:paraId="0000000C">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Each COTPA provided must relate to a single contract  which has commenced within the last 3 years.  Contract examples given as evidence for COTPA must have an initial start date within the last 3 years prior to the publication of the FTS advert. Contracts that have an initial start date prior to this date will not be considered valid as a Certificate of Technical and Professional Ability.</w:t>
        <w:br w:type="textWrapping"/>
      </w:r>
      <w:r w:rsidDel="00000000" w:rsidR="00000000" w:rsidRPr="00000000">
        <w:rPr>
          <w:rtl w:val="0"/>
        </w:rPr>
      </w:r>
    </w:p>
    <w:p w:rsidR="00000000" w:rsidDel="00000000" w:rsidP="00000000" w:rsidRDefault="00000000" w:rsidRPr="00000000" w14:paraId="0000000D">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clearly and unambiguously fall within the scope of the requirement of Lot 4.</w:t>
        <w:br w:type="textWrapping"/>
      </w:r>
    </w:p>
    <w:p w:rsidR="00000000" w:rsidDel="00000000" w:rsidP="00000000" w:rsidRDefault="00000000" w:rsidRPr="00000000" w14:paraId="0000000E">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provided must be signed and dated by the customer</w:t>
        <w:br w:type="textWrapping"/>
      </w:r>
    </w:p>
    <w:p w:rsidR="00000000" w:rsidDel="00000000" w:rsidP="00000000" w:rsidRDefault="00000000" w:rsidRPr="00000000" w14:paraId="0000000F">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Contracts awarded under other frameworks via call-off contracts will be considered valid, but framework agreement contracts themselves will NOT be considered valid.</w:t>
        <w:br w:type="textWrapping"/>
      </w:r>
    </w:p>
    <w:p w:rsidR="00000000" w:rsidDel="00000000" w:rsidP="00000000" w:rsidRDefault="00000000" w:rsidRPr="00000000" w14:paraId="00000010">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contact the customer to verify the content of the COTPAs you have submitted. You must notify the customer that they may be contacted by us.</w:t>
        <w:br w:type="textWrapping"/>
      </w:r>
    </w:p>
    <w:p w:rsidR="00000000" w:rsidDel="00000000" w:rsidP="00000000" w:rsidRDefault="00000000" w:rsidRPr="00000000" w14:paraId="00000011">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numPr>
          <w:ilvl w:val="0"/>
          <w:numId w:val="2"/>
        </w:numPr>
        <w:spacing w:after="0" w:line="240" w:lineRule="auto"/>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customer contact provided must not have been employed or appointed by your organisation, or from within your associated group of companies, within the past 2 years.</w:t>
        <w:br w:type="textWrapping"/>
      </w:r>
    </w:p>
    <w:p w:rsidR="00000000" w:rsidDel="00000000" w:rsidP="00000000" w:rsidRDefault="00000000" w:rsidRPr="00000000" w14:paraId="0000001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will need to replicate this Attachment 2b template where you are submitting multiple CO</w:t>
      </w:r>
      <w:r w:rsidDel="00000000" w:rsidR="00000000" w:rsidRPr="00000000">
        <w:rPr>
          <w:rFonts w:ascii="Arial" w:cs="Arial" w:eastAsia="Arial" w:hAnsi="Arial"/>
          <w:sz w:val="24"/>
          <w:szCs w:val="24"/>
          <w:rtl w:val="0"/>
        </w:rPr>
        <w:t xml:space="preserve">TPA</w:t>
      </w:r>
      <w:r w:rsidDel="00000000" w:rsidR="00000000" w:rsidRPr="00000000">
        <w:rPr>
          <w:rFonts w:ascii="Arial" w:cs="Arial" w:eastAsia="Arial" w:hAnsi="Arial"/>
          <w:color w:val="000000"/>
          <w:sz w:val="24"/>
          <w:szCs w:val="24"/>
          <w:rtl w:val="0"/>
        </w:rPr>
        <w:t xml:space="preserve">s.  </w:t>
      </w:r>
    </w:p>
    <w:p w:rsidR="00000000" w:rsidDel="00000000" w:rsidP="00000000" w:rsidRDefault="00000000" w:rsidRPr="00000000" w14:paraId="00000015">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submit more than the required number of two COTPAs. </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upload a zip folder containing all of your COTPAs to the relevant question in the Qualification Envelope of the eSourcing Suite </w:t>
      </w:r>
      <w:r w:rsidDel="00000000" w:rsidR="00000000" w:rsidRPr="00000000">
        <w:rPr>
          <w:rFonts w:ascii="Arial" w:cs="Arial" w:eastAsia="Arial" w:hAnsi="Arial"/>
          <w:b w:val="1"/>
          <w:sz w:val="24"/>
          <w:szCs w:val="24"/>
          <w:u w:val="single"/>
          <w:rtl w:val="0"/>
        </w:rPr>
        <w:br w:type="textWrapping"/>
      </w:r>
      <w:r w:rsidDel="00000000" w:rsidR="00000000" w:rsidRPr="00000000">
        <w:rPr>
          <w:rtl w:val="0"/>
        </w:rPr>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w:t>
      </w:r>
    </w:p>
    <w:tbl>
      <w:tblPr>
        <w:tblStyle w:val="Table1"/>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7"/>
        <w:gridCol w:w="4831"/>
        <w:tblGridChange w:id="0">
          <w:tblGrid>
            <w:gridCol w:w="4667"/>
            <w:gridCol w:w="4831"/>
          </w:tblGrid>
        </w:tblGridChange>
      </w:tblGrid>
      <w:tr>
        <w:trPr>
          <w:cantSplit w:val="0"/>
          <w:trHeight w:val="220" w:hRule="atLeast"/>
          <w:tblHeader w:val="0"/>
        </w:trPr>
        <w:tc>
          <w:tcPr>
            <w:gridSpan w:val="2"/>
            <w:vAlign w:val="center"/>
          </w:tcPr>
          <w:p w:rsidR="00000000" w:rsidDel="00000000" w:rsidP="00000000" w:rsidRDefault="00000000" w:rsidRPr="00000000" w14:paraId="0000001B">
            <w:pPr>
              <w:widowControl w:val="0"/>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4   Audits, Efficiency Reviews and Niche Consultancy</w:t>
            </w:r>
          </w:p>
        </w:tc>
      </w:tr>
      <w:tr>
        <w:trPr>
          <w:cantSplit w:val="0"/>
          <w:tblHeader w:val="0"/>
        </w:trPr>
        <w:tc>
          <w:tcPr>
            <w:vAlign w:val="center"/>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tc>
        <w:tc>
          <w:tcP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[Bidder’s name]</w:t>
            </w:r>
          </w:p>
        </w:tc>
      </w:tr>
      <w:tr>
        <w:trPr>
          <w:cantSplit w:val="0"/>
          <w:trHeight w:val="540" w:hRule="atLeast"/>
          <w:tblHeader w:val="0"/>
        </w:trPr>
        <w:tc>
          <w:tcPr>
            <w:gridSpan w:val="2"/>
            <w:shd w:fill="a4c2f4" w:val="clear"/>
            <w:vAlign w:val="center"/>
          </w:tcPr>
          <w:p w:rsidR="00000000" w:rsidDel="00000000" w:rsidP="00000000" w:rsidRDefault="00000000" w:rsidRPr="00000000" w14:paraId="0000001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To be completed by the Bidder</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1">
            <w:pPr>
              <w:rPr>
                <w:rFonts w:ascii="Arial" w:cs="Arial" w:eastAsia="Arial" w:hAnsi="Arial"/>
                <w:b w:val="1"/>
                <w:sz w:val="24"/>
                <w:szCs w:val="24"/>
              </w:rPr>
            </w:pPr>
            <w:bookmarkStart w:colFirst="0" w:colLast="0" w:name="_heading=h.1fob9te" w:id="2"/>
            <w:bookmarkEnd w:id="2"/>
            <w:r w:rsidDel="00000000" w:rsidR="00000000" w:rsidRPr="00000000">
              <w:rPr>
                <w:rFonts w:ascii="Arial" w:cs="Arial" w:eastAsia="Arial" w:hAnsi="Arial"/>
                <w:b w:val="1"/>
                <w:sz w:val="24"/>
                <w:szCs w:val="24"/>
                <w:rtl w:val="0"/>
              </w:rPr>
              <w:t xml:space="preserve">Certificate of Technical and Professional Ability - details of the contract, to be certified by the Customer in Section B. </w:t>
            </w:r>
          </w:p>
          <w:p w:rsidR="00000000" w:rsidDel="00000000" w:rsidP="00000000" w:rsidRDefault="00000000" w:rsidRPr="00000000" w14:paraId="0000002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Note: </w:t>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contract must:</w:t>
            </w:r>
          </w:p>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commenced in  the last 3 years prior to the publication of the Contract Notice;  </w:t>
            </w: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a minimum value of £15,000 (ex VAT); and</w:t>
            </w: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cover ALL OF the three requirements listed in Table A.</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60" w:line="259" w:lineRule="auto"/>
              <w:ind w:left="144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9">
            <w:pPr>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A">
            <w:pPr>
              <w:jc w:val="both"/>
              <w:rPr>
                <w:rFonts w:ascii="Arial" w:cs="Arial" w:eastAsia="Arial" w:hAnsi="Arial"/>
                <w:b w:val="1"/>
                <w:sz w:val="24"/>
                <w:szCs w:val="24"/>
              </w:rPr>
            </w:pPr>
            <w:r w:rsidDel="00000000" w:rsidR="00000000" w:rsidRPr="00000000">
              <w:rPr>
                <w:rFonts w:ascii="Arial" w:cs="Arial" w:eastAsia="Arial" w:hAnsi="Arial"/>
                <w:b w:val="1"/>
                <w:color w:val="202124"/>
                <w:sz w:val="24"/>
                <w:szCs w:val="24"/>
                <w:highlight w:val="white"/>
                <w:rtl w:val="0"/>
              </w:rPr>
              <w:t xml:space="preserve">CCS reserves the right to contact the customer to verify the content of the COTPAs you have submitted. You must notify the customer that they may be contacted by us</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Customer:</w:t>
            </w:r>
          </w:p>
          <w:p w:rsidR="00000000" w:rsidDel="00000000" w:rsidP="00000000" w:rsidRDefault="00000000" w:rsidRPr="00000000" w14:paraId="0000002D">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2E">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2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30">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1">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name]</w:t>
            </w:r>
          </w:p>
        </w:tc>
      </w:tr>
      <w:tr>
        <w:trPr>
          <w:cantSplit w:val="0"/>
          <w:trHeight w:val="540" w:hRule="atLeast"/>
          <w:tblHeader w:val="0"/>
        </w:trPr>
        <w:tc>
          <w:tcPr>
            <w:shd w:fill="ffffff" w:val="clear"/>
            <w:vAlign w:val="center"/>
          </w:tcPr>
          <w:p w:rsidR="00000000" w:rsidDel="00000000" w:rsidP="00000000" w:rsidRDefault="00000000" w:rsidRPr="00000000" w14:paraId="0000003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title:</w:t>
            </w:r>
          </w:p>
          <w:p w:rsidR="00000000" w:rsidDel="00000000" w:rsidP="00000000" w:rsidRDefault="00000000" w:rsidRPr="00000000" w14:paraId="00000033">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4">
            <w:pPr>
              <w:rPr>
                <w:rFonts w:ascii="Arial" w:cs="Arial" w:eastAsia="Arial" w:hAnsi="Arial"/>
                <w:sz w:val="24"/>
                <w:szCs w:val="24"/>
              </w:rPr>
            </w:pPr>
            <w:r w:rsidDel="00000000" w:rsidR="00000000" w:rsidRPr="00000000">
              <w:rPr>
                <w:rFonts w:ascii="Arial" w:cs="Arial" w:eastAsia="Arial" w:hAnsi="Arial"/>
                <w:sz w:val="24"/>
                <w:szCs w:val="24"/>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3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start date:</w:t>
            </w:r>
          </w:p>
        </w:tc>
        <w:tc>
          <w:tcPr>
            <w:shd w:fill="ffffff" w:val="clear"/>
            <w:vAlign w:val="center"/>
          </w:tcPr>
          <w:p w:rsidR="00000000" w:rsidDel="00000000" w:rsidP="00000000" w:rsidRDefault="00000000" w:rsidRPr="00000000" w14:paraId="00000036">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7">
            <w:pPr>
              <w:rPr>
                <w:rFonts w:ascii="Arial" w:cs="Arial" w:eastAsia="Arial" w:hAnsi="Arial"/>
                <w:sz w:val="24"/>
                <w:szCs w:val="24"/>
              </w:rPr>
            </w:pP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end date:</w:t>
            </w:r>
          </w:p>
        </w:tc>
        <w:tc>
          <w:tcPr>
            <w:shd w:fill="ffffff" w:val="clear"/>
            <w:vAlign w:val="center"/>
          </w:tcPr>
          <w:p w:rsidR="00000000" w:rsidDel="00000000" w:rsidP="00000000" w:rsidRDefault="00000000" w:rsidRPr="00000000" w14:paraId="00000039">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OJEU/FTS Award Notice reference or </w:t>
            </w:r>
          </w:p>
          <w:p w:rsidR="00000000" w:rsidDel="00000000" w:rsidP="00000000" w:rsidRDefault="00000000" w:rsidRPr="00000000" w14:paraId="0000003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Contracts Finder reference: </w:t>
            </w:r>
          </w:p>
          <w:p w:rsidR="00000000" w:rsidDel="00000000" w:rsidP="00000000" w:rsidRDefault="00000000" w:rsidRPr="00000000" w14:paraId="0000003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Public Sector Contracts only) </w:t>
            </w:r>
          </w:p>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Enter N/A if this is not applicable. </w:t>
            </w:r>
          </w:p>
        </w:tc>
        <w:tc>
          <w:tcPr>
            <w:shd w:fill="ffffff" w:val="cle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OJEU/FTS Award Notice reference:</w:t>
            </w:r>
          </w:p>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e.g. 2011/S 239-387260</w:t>
            </w:r>
          </w:p>
        </w:tc>
      </w:tr>
      <w:tr>
        <w:trPr>
          <w:cantSplit w:val="0"/>
          <w:trHeight w:val="585" w:hRule="atLeast"/>
          <w:tblHeader w:val="0"/>
        </w:trPr>
        <w:tc>
          <w:tcPr>
            <w:shd w:fill="ffffff" w:val="clear"/>
            <w:vAlign w:val="center"/>
          </w:tcPr>
          <w:p w:rsidR="00000000" w:rsidDel="00000000" w:rsidP="00000000" w:rsidRDefault="00000000" w:rsidRPr="00000000" w14:paraId="0000004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value:</w:t>
            </w:r>
          </w:p>
        </w:tc>
        <w:tc>
          <w:tcPr>
            <w:shd w:fill="ffffff" w:val="clear"/>
            <w:vAlign w:val="center"/>
          </w:tcPr>
          <w:p w:rsidR="00000000" w:rsidDel="00000000" w:rsidP="00000000" w:rsidRDefault="00000000" w:rsidRPr="00000000" w14:paraId="00000042">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5287" w:hRule="atLeast"/>
          <w:tblHeader w:val="0"/>
        </w:trPr>
        <w:tc>
          <w:tcPr>
            <w:gridSpan w:val="2"/>
            <w:shd w:fill="ffffff"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tbl>
            <w:tblPr>
              <w:tblStyle w:val="Table2"/>
              <w:tblW w:w="90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0"/>
              <w:tblGridChange w:id="0">
                <w:tblGrid>
                  <w:gridCol w:w="905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A – Mandatory Requirements</w:t>
                  </w:r>
                </w:p>
                <w:p w:rsidR="00000000" w:rsidDel="00000000" w:rsidP="00000000" w:rsidRDefault="00000000" w:rsidRPr="00000000" w14:paraId="00000045">
                  <w:pPr>
                    <w:spacing w:after="120" w:lineRule="auto"/>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These examples must be relevant to the scope of Lot 4, which can be found at </w:t>
                  </w:r>
                  <w:r w:rsidDel="00000000" w:rsidR="00000000" w:rsidRPr="00000000">
                    <w:rPr>
                      <w:rFonts w:ascii="Arial" w:cs="Arial" w:eastAsia="Arial" w:hAnsi="Arial"/>
                      <w:color w:val="000000"/>
                      <w:sz w:val="24"/>
                      <w:szCs w:val="24"/>
                      <w:rtl w:val="0"/>
                    </w:rPr>
                    <w:t xml:space="preserve">Annex 4 Lot 4 - Framework Schedule 1 (Specification) RM6280 </w:t>
                  </w:r>
                  <w:r w:rsidDel="00000000" w:rsidR="00000000" w:rsidRPr="00000000">
                    <w:rPr>
                      <w:rFonts w:ascii="Arial" w:cs="Arial" w:eastAsia="Arial" w:hAnsi="Arial"/>
                      <w:sz w:val="24"/>
                      <w:szCs w:val="24"/>
                      <w:rtl w:val="0"/>
                    </w:rPr>
                    <w:t xml:space="preserve">and as a minimum evidence the following requirements:</w:t>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numPr>
                      <w:ilvl w:val="0"/>
                      <w:numId w:val="1"/>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Mailroom and Production audit services to provide in depth and informative reviews of the Customers’ current facilities.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numPr>
                      <w:ilvl w:val="0"/>
                      <w:numId w:val="1"/>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Efficiency reviews of the Customers’ current facilities, production and output processes, equipment, and ergonomic design of the mailroom and services currently used to provide recommendations for process improvements and reducing/controlling costs.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8">
                  <w:pPr>
                    <w:widowControl w:val="0"/>
                    <w:numPr>
                      <w:ilvl w:val="0"/>
                      <w:numId w:val="1"/>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Niche consultancy to develop and implement improvement strategies across the Customer organisation to deliver efficiencies in mailroom operations and associated document workflow and maximise the benefits.</w:t>
                  </w:r>
                </w:p>
              </w:tc>
            </w:tr>
          </w:tbl>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360" w:lineRule="auto"/>
              <w:jc w:val="both"/>
              <w:rPr>
                <w:rFonts w:ascii="Arial" w:cs="Arial" w:eastAsia="Arial" w:hAnsi="Arial"/>
                <w:color w:val="ff0000"/>
                <w:sz w:val="24"/>
                <w:szCs w:val="24"/>
              </w:rPr>
            </w:pPr>
            <w:bookmarkStart w:colFirst="0" w:colLast="0" w:name="_heading=h.2et92p0" w:id="4"/>
            <w:bookmarkEnd w:id="4"/>
            <w:r w:rsidDel="00000000" w:rsidR="00000000" w:rsidRPr="00000000">
              <w:rPr>
                <w:rtl w:val="0"/>
              </w:rPr>
            </w:r>
          </w:p>
        </w:tc>
      </w:tr>
      <w:tr>
        <w:trPr>
          <w:cantSplit w:val="0"/>
          <w:trHeight w:val="660" w:hRule="atLeast"/>
          <w:tblHeader w:val="0"/>
        </w:trPr>
        <w:tc>
          <w:tcPr>
            <w:gridSpan w:val="2"/>
            <w:shd w:fill="ffffff" w:val="clear"/>
            <w:vAlign w:val="center"/>
          </w:tcPr>
          <w:p w:rsidR="00000000" w:rsidDel="00000000" w:rsidP="00000000" w:rsidRDefault="00000000" w:rsidRPr="00000000" w14:paraId="0000004B">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describe the Services performed under the contract and highlight</w:t>
            </w:r>
            <w:r w:rsidDel="00000000" w:rsidR="00000000" w:rsidRPr="00000000">
              <w:rPr>
                <w:rFonts w:ascii="Arial" w:cs="Arial" w:eastAsia="Arial" w:hAnsi="Arial"/>
                <w:b w:val="1"/>
                <w:sz w:val="24"/>
                <w:szCs w:val="24"/>
                <w:rtl w:val="0"/>
              </w:rPr>
              <w:t xml:space="preserve"> in bold type</w:t>
            </w:r>
            <w:r w:rsidDel="00000000" w:rsidR="00000000" w:rsidRPr="00000000">
              <w:rPr>
                <w:rFonts w:ascii="Arial" w:cs="Arial" w:eastAsia="Arial" w:hAnsi="Arial"/>
                <w:sz w:val="24"/>
                <w:szCs w:val="24"/>
                <w:rtl w:val="0"/>
              </w:rPr>
              <w:t xml:space="preserve"> where you refer to requirements in the box below</w:t>
            </w:r>
            <w:r w:rsidDel="00000000" w:rsidR="00000000" w:rsidRPr="00000000">
              <w:rPr>
                <w:rFonts w:ascii="Arial" w:cs="Arial" w:eastAsia="Arial" w:hAnsi="Arial"/>
                <w:b w:val="1"/>
                <w:sz w:val="24"/>
                <w:szCs w:val="24"/>
                <w:rtl w:val="0"/>
              </w:rPr>
              <w:t xml:space="preserve">. A maximum of 500 words</w:t>
            </w:r>
            <w:r w:rsidDel="00000000" w:rsidR="00000000" w:rsidRPr="00000000">
              <w:rPr>
                <w:rFonts w:ascii="Arial" w:cs="Arial" w:eastAsia="Arial" w:hAnsi="Arial"/>
                <w:sz w:val="24"/>
                <w:szCs w:val="24"/>
                <w:rtl w:val="0"/>
              </w:rPr>
              <w:t xml:space="preserve"> in Arial font size 11 is permitted</w:t>
            </w:r>
            <w:r w:rsidDel="00000000" w:rsidR="00000000" w:rsidRPr="00000000">
              <w:rPr>
                <w:rFonts w:ascii="Arial" w:cs="Arial" w:eastAsia="Arial" w:hAnsi="Arial"/>
                <w:b w:val="1"/>
                <w:sz w:val="24"/>
                <w:szCs w:val="24"/>
                <w:rtl w:val="0"/>
              </w:rPr>
              <w:t xml:space="preserve">.</w:t>
            </w:r>
            <w:r w:rsidDel="00000000" w:rsidR="00000000" w:rsidRPr="00000000">
              <w:rPr>
                <w:rtl w:val="0"/>
              </w:rPr>
            </w:r>
          </w:p>
        </w:tc>
      </w:tr>
      <w:tr>
        <w:trPr>
          <w:cantSplit w:val="0"/>
          <w:trHeight w:val="1203" w:hRule="atLeast"/>
          <w:tblHeader w:val="0"/>
        </w:trPr>
        <w:tc>
          <w:tcPr>
            <w:gridSpan w:val="2"/>
            <w:shd w:fill="ffffff" w:val="clear"/>
            <w:vAlign w:val="center"/>
          </w:tcPr>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sz w:val="24"/>
                <w:szCs w:val="24"/>
                <w:rtl w:val="0"/>
              </w:rPr>
              <w:t xml:space="preserve">[Insert contract description]</w:t>
            </w:r>
          </w:p>
          <w:p w:rsidR="00000000" w:rsidDel="00000000" w:rsidP="00000000" w:rsidRDefault="00000000" w:rsidRPr="00000000" w14:paraId="0000004E">
            <w:pPr>
              <w:rPr>
                <w:rFonts w:ascii="Arial" w:cs="Arial" w:eastAsia="Arial" w:hAnsi="Arial"/>
                <w:b w:val="1"/>
                <w:sz w:val="24"/>
                <w:szCs w:val="24"/>
              </w:rPr>
            </w:pPr>
            <w:bookmarkStart w:colFirst="0" w:colLast="0" w:name="_heading=h.tyjcwt" w:id="5"/>
            <w:bookmarkEnd w:id="5"/>
            <w:r w:rsidDel="00000000" w:rsidR="00000000" w:rsidRPr="00000000">
              <w:rPr>
                <w:rtl w:val="0"/>
              </w:rPr>
            </w:r>
          </w:p>
          <w:p w:rsidR="00000000" w:rsidDel="00000000" w:rsidP="00000000" w:rsidRDefault="00000000" w:rsidRPr="00000000" w14:paraId="0000004F">
            <w:pPr>
              <w:rPr>
                <w:rFonts w:ascii="Arial" w:cs="Arial" w:eastAsia="Arial" w:hAnsi="Arial"/>
                <w:b w:val="1"/>
                <w:sz w:val="24"/>
                <w:szCs w:val="24"/>
              </w:rPr>
            </w:pPr>
            <w:r w:rsidDel="00000000" w:rsidR="00000000" w:rsidRPr="00000000">
              <w:rPr>
                <w:rtl w:val="0"/>
              </w:rPr>
            </w:r>
          </w:p>
        </w:tc>
      </w:tr>
      <w:tr>
        <w:trPr>
          <w:cantSplit w:val="0"/>
          <w:trHeight w:val="543" w:hRule="atLeast"/>
          <w:tblHeader w:val="0"/>
        </w:trPr>
        <w:tc>
          <w:tcPr>
            <w:gridSpan w:val="2"/>
            <w:shd w:fill="c27ba0" w:val="clear"/>
            <w:vAlign w:val="center"/>
          </w:tcPr>
          <w:p w:rsidR="00000000" w:rsidDel="00000000" w:rsidP="00000000" w:rsidRDefault="00000000" w:rsidRPr="00000000" w14:paraId="0000005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Customer contact details</w:t>
            </w:r>
          </w:p>
          <w:p w:rsidR="00000000" w:rsidDel="00000000" w:rsidP="00000000" w:rsidRDefault="00000000" w:rsidRPr="00000000" w14:paraId="0000005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further clarification, if required)</w:t>
            </w:r>
          </w:p>
          <w:p w:rsidR="00000000" w:rsidDel="00000000" w:rsidP="00000000" w:rsidRDefault="00000000" w:rsidRPr="00000000" w14:paraId="00000055">
            <w:pPr>
              <w:rPr>
                <w:rFonts w:ascii="Arial" w:cs="Arial" w:eastAsia="Arial" w:hAnsi="Arial"/>
                <w:b w:val="1"/>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contact name:</w:t>
            </w:r>
          </w:p>
        </w:tc>
        <w:tc>
          <w:tcPr>
            <w:shd w:fill="ffffff" w:val="clear"/>
            <w:vAlign w:val="center"/>
          </w:tcPr>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[name of Customer contact]</w:t>
            </w:r>
          </w:p>
          <w:p w:rsidR="00000000" w:rsidDel="00000000" w:rsidP="00000000" w:rsidRDefault="00000000" w:rsidRPr="00000000" w14:paraId="00000059">
            <w:pPr>
              <w:rPr>
                <w:rFonts w:ascii="Arial" w:cs="Arial" w:eastAsia="Arial" w:hAnsi="Arial"/>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address:</w:t>
            </w:r>
          </w:p>
        </w:tc>
        <w:tc>
          <w:tcPr>
            <w:shd w:fill="ffffff" w:val="clear"/>
            <w:vAlign w:val="center"/>
          </w:tcPr>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address]</w:t>
            </w:r>
          </w:p>
        </w:tc>
      </w:tr>
      <w:tr>
        <w:trPr>
          <w:cantSplit w:val="0"/>
          <w:tblHeader w:val="0"/>
        </w:trPr>
        <w:tc>
          <w:tcPr>
            <w:shd w:fill="ffffff" w:val="clear"/>
            <w:vAlign w:val="center"/>
          </w:tcPr>
          <w:p w:rsidR="00000000" w:rsidDel="00000000" w:rsidP="00000000" w:rsidRDefault="00000000" w:rsidRPr="00000000" w14:paraId="0000005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direct line:</w:t>
            </w:r>
          </w:p>
        </w:tc>
        <w:tc>
          <w:tcPr>
            <w:shd w:fill="ffffff" w:val="clear"/>
            <w:vAlign w:val="center"/>
          </w:tcPr>
          <w:p w:rsidR="00000000" w:rsidDel="00000000" w:rsidP="00000000" w:rsidRDefault="00000000" w:rsidRPr="00000000" w14:paraId="0000005D">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telephone number]</w:t>
            </w:r>
          </w:p>
        </w:tc>
      </w:tr>
      <w:tr>
        <w:trPr>
          <w:cantSplit w:val="0"/>
          <w:tblHeader w:val="0"/>
        </w:trPr>
        <w:tc>
          <w:tcPr>
            <w:shd w:fill="ffffff" w:val="clear"/>
            <w:vAlign w:val="center"/>
          </w:tcPr>
          <w:p w:rsidR="00000000" w:rsidDel="00000000" w:rsidP="00000000" w:rsidRDefault="00000000" w:rsidRPr="00000000" w14:paraId="0000005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email:</w:t>
            </w:r>
          </w:p>
        </w:tc>
        <w:tc>
          <w:tcPr>
            <w:shd w:fill="ffffff" w:val="clear"/>
            <w:vAlign w:val="center"/>
          </w:tcPr>
          <w:p w:rsidR="00000000" w:rsidDel="00000000" w:rsidP="00000000" w:rsidRDefault="00000000" w:rsidRPr="00000000" w14:paraId="0000005F">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email]</w:t>
            </w:r>
          </w:p>
        </w:tc>
      </w:tr>
      <w:tr>
        <w:trPr>
          <w:cantSplit w:val="0"/>
          <w:trHeight w:val="379" w:hRule="atLeast"/>
          <w:tblHeader w:val="0"/>
        </w:trPr>
        <w:tc>
          <w:tcPr>
            <w:gridSpan w:val="2"/>
            <w:shd w:fill="ffffff" w:val="clear"/>
            <w:vAlign w:val="center"/>
          </w:tcPr>
          <w:p w:rsidR="00000000" w:rsidDel="00000000" w:rsidP="00000000" w:rsidRDefault="00000000" w:rsidRPr="00000000" w14:paraId="0000006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confirmation </w:t>
            </w:r>
          </w:p>
        </w:tc>
      </w:tr>
      <w:tr>
        <w:trPr>
          <w:cantSplit w:val="0"/>
          <w:trHeight w:val="1080" w:hRule="atLeast"/>
          <w:tblHeader w:val="0"/>
        </w:trPr>
        <w:tc>
          <w:tcPr>
            <w:shd w:fill="ffffff" w:val="clear"/>
            <w:vAlign w:val="center"/>
          </w:tcPr>
          <w:p w:rsidR="00000000" w:rsidDel="00000000" w:rsidP="00000000" w:rsidRDefault="00000000" w:rsidRPr="00000000" w14:paraId="00000062">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We hereby certify that, to the best of our knowledge and belief, the supplier has satisfactorily supplied the services and delivered the deliverables and the outcomes described above in accordance with the contract.</w:t>
            </w:r>
          </w:p>
          <w:p w:rsidR="00000000" w:rsidDel="00000000" w:rsidP="00000000" w:rsidRDefault="00000000" w:rsidRPr="00000000" w14:paraId="00000064">
            <w:pPr>
              <w:rPr>
                <w:rFonts w:ascii="Arial" w:cs="Arial" w:eastAsia="Arial" w:hAnsi="Arial"/>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6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(Authorised signature and date including the title of the individual who has signed)</w:t>
            </w:r>
          </w:p>
          <w:p w:rsidR="00000000" w:rsidDel="00000000" w:rsidP="00000000" w:rsidRDefault="00000000" w:rsidRPr="00000000" w14:paraId="0000006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Signed: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6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w:t>
            </w:r>
          </w:p>
          <w:p w:rsidR="00000000" w:rsidDel="00000000" w:rsidP="00000000" w:rsidRDefault="00000000" w:rsidRPr="00000000" w14:paraId="0000006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   ……………………………………..</w:t>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w:t>
            </w:r>
          </w:p>
          <w:p w:rsidR="00000000" w:rsidDel="00000000" w:rsidP="00000000" w:rsidRDefault="00000000" w:rsidRPr="00000000" w14:paraId="00000073">
            <w:pPr>
              <w:rPr>
                <w:rFonts w:ascii="Arial" w:cs="Arial" w:eastAsia="Arial" w:hAnsi="Arial"/>
                <w:b w:val="1"/>
                <w:sz w:val="24"/>
                <w:szCs w:val="24"/>
              </w:rPr>
            </w:pPr>
            <w:r w:rsidDel="00000000" w:rsidR="00000000" w:rsidRPr="00000000">
              <w:rPr>
                <w:rtl w:val="0"/>
              </w:rPr>
            </w:r>
          </w:p>
        </w:tc>
      </w:tr>
      <w:tr>
        <w:trPr>
          <w:cantSplit w:val="0"/>
          <w:trHeight w:val="385" w:hRule="atLeast"/>
          <w:tblHeader w:val="0"/>
        </w:trPr>
        <w:tc>
          <w:tcPr>
            <w:gridSpan w:val="2"/>
            <w:vAlign w:val="center"/>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for Customers confirming Certificate of Technical and Professional Ability</w:t>
            </w:r>
            <w:r w:rsidDel="00000000" w:rsidR="00000000" w:rsidRPr="00000000">
              <w:rPr>
                <w:rtl w:val="0"/>
              </w:rPr>
            </w:r>
          </w:p>
        </w:tc>
      </w:tr>
      <w:tr>
        <w:trPr>
          <w:cantSplit w:val="0"/>
          <w:trHeight w:val="1560" w:hRule="atLeast"/>
          <w:tblHeader w:val="0"/>
        </w:trPr>
        <w:tc>
          <w:tcPr>
            <w:gridSpan w:val="2"/>
            <w:vAlign w:val="cente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A">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226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spacing w:after="0" w:line="240" w:lineRule="auto"/>
      <w:rPr>
        <w:rFonts w:ascii="Arial" w:cs="Arial" w:eastAsia="Arial" w:hAnsi="Arial"/>
        <w:color w:val="000000"/>
        <w:sz w:val="12"/>
        <w:szCs w:val="12"/>
      </w:rPr>
    </w:pPr>
    <w:r w:rsidDel="00000000" w:rsidR="00000000" w:rsidRPr="00000000">
      <w:rPr>
        <w:rFonts w:ascii="Arial" w:cs="Arial" w:eastAsia="Arial" w:hAnsi="Arial"/>
        <w:sz w:val="16"/>
        <w:szCs w:val="16"/>
        <w:highlight w:val="white"/>
        <w:rtl w:val="0"/>
      </w:rPr>
      <w:t xml:space="preserve">RM6820 Postal Services and Solutions</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Certificate of Technical and Professional Ability- Lot 4 v1.0</w:t>
    </w:r>
  </w:p>
  <w:p w:rsidR="00000000" w:rsidDel="00000000" w:rsidP="00000000" w:rsidRDefault="00000000" w:rsidRPr="00000000" w14:paraId="0000007E">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171450</wp:posOffset>
          </wp:positionV>
          <wp:extent cx="876300" cy="723900"/>
          <wp:effectExtent b="0" l="0" r="0" t="0"/>
          <wp:wrapSquare wrapText="bothSides" distB="0" distT="0" distL="114300" distR="114300"/>
          <wp:docPr descr="CCS_2935_SML_AW" id="2" name="image1.png"/>
          <a:graphic>
            <a:graphicData uri="http://schemas.openxmlformats.org/drawingml/2006/picture">
              <pic:pic>
                <pic:nvPicPr>
                  <pic:cNvPr descr="CCS_2935_SML_AW" id="0" name="image1.png"/>
                  <pic:cNvPicPr preferRelativeResize="0"/>
                </pic:nvPicPr>
                <pic:blipFill>
                  <a:blip r:embed="rId1"/>
                  <a:srcRect b="0" l="0" r="0" t="0"/>
                  <a:stretch>
                    <a:fillRect/>
                  </a:stretch>
                </pic:blipFill>
                <pic:spPr>
                  <a:xfrm>
                    <a:off x="0" y="0"/>
                    <a:ext cx="876300" cy="723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630395"/>
    <w:pPr>
      <w:tabs>
        <w:tab w:val="center" w:pos="4513"/>
        <w:tab w:val="right" w:pos="9026"/>
      </w:tabs>
      <w:spacing w:after="0" w:line="240" w:lineRule="auto"/>
    </w:pPr>
  </w:style>
  <w:style w:type="character" w:styleId="HeaderChar" w:customStyle="1">
    <w:name w:val="Header Char"/>
    <w:basedOn w:val="DefaultParagraphFont"/>
    <w:link w:val="Header"/>
    <w:uiPriority w:val="99"/>
    <w:rsid w:val="00630395"/>
  </w:style>
  <w:style w:type="paragraph" w:styleId="Footer">
    <w:name w:val="footer"/>
    <w:basedOn w:val="Normal"/>
    <w:link w:val="FooterChar"/>
    <w:uiPriority w:val="99"/>
    <w:unhideWhenUsed w:val="1"/>
    <w:rsid w:val="00630395"/>
    <w:pPr>
      <w:tabs>
        <w:tab w:val="center" w:pos="4513"/>
        <w:tab w:val="right" w:pos="9026"/>
      </w:tabs>
      <w:spacing w:after="0" w:line="240" w:lineRule="auto"/>
    </w:pPr>
  </w:style>
  <w:style w:type="character" w:styleId="FooterChar" w:customStyle="1">
    <w:name w:val="Footer Char"/>
    <w:basedOn w:val="DefaultParagraphFont"/>
    <w:link w:val="Footer"/>
    <w:uiPriority w:val="99"/>
    <w:rsid w:val="0063039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Sda5ykSyyOtnPMmInqu4C0AWeHQ==">AMUW2mWmS4esrf1GSQI6BjUo1s7moVznEWiyRxhdsgRmcXJIck2K7k6TLm9N5q4M8kraGvhbbRgPuGHnyJTYzRHrlIpxMl6LAUvtiIMPjBBOpGzg7PfOP4XxXjwCHbJi/3eWeclQZCEhHwve0+3V1ADGmyD3dRbTVdyKtU2JC3ZgTYB8YdFO7v8k91a//h3FIM3SgtO8AEoZ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2023-03-22T12:24:00Z</dcterms:created>
</cp:coreProperties>
</file>